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AB" w:rsidRPr="007B05AB" w:rsidRDefault="007B05AB" w:rsidP="007B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7B05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Dear</w:t>
      </w:r>
      <w:proofErr w:type="gramStart"/>
      <w:r w:rsidRPr="007B05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  Dr</w:t>
      </w:r>
      <w:proofErr w:type="gramEnd"/>
      <w:r w:rsidRPr="007B05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 xml:space="preserve">. Janice </w:t>
      </w:r>
      <w:proofErr w:type="spellStart"/>
      <w:r w:rsidRPr="007B05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Fournillier</w:t>
      </w:r>
      <w:proofErr w:type="spellEnd"/>
      <w:r w:rsidRPr="007B05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tr-TR"/>
        </w:rPr>
        <w:t>;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(Editor of the IJTE)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  <w:t>W</w:t>
      </w:r>
      <w:r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e have loaded our work titled "</w:t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 xml:space="preserve">The Effects of an Online Teaching Material Integrated Methods on Students' Science Achievement, Attitude and Retention" to the International Journal of Technology in Education and Science (IJTES). </w:t>
      </w:r>
      <w:proofErr w:type="gramStart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H</w:t>
      </w:r>
      <w:bookmarkStart w:id="0" w:name="_GoBack"/>
      <w:bookmarkEnd w:id="0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owever</w:t>
      </w:r>
      <w:proofErr w:type="gramEnd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 xml:space="preserve"> we took an editorial message indicating that they had too many submissions for review and publication in the IJTES In the e-mail it is written that: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proofErr w:type="gramStart"/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"</w:t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Thus, we plan to publish your work in our collaborative</w:t>
      </w:r>
      <w:r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 xml:space="preserve"> </w:t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journal-International Journal of Technology in Education (IJTE) which is indexed in ERIC: </w:t>
      </w:r>
      <w:hyperlink r:id="rId4" w:tgtFrame="_blank" w:history="1">
        <w:r w:rsidRPr="007B05AB">
          <w:rPr>
            <w:rFonts w:ascii="Courier New" w:eastAsia="Times New Roman" w:hAnsi="Courier New" w:cs="Courier New"/>
            <w:color w:val="00ACFF"/>
            <w:sz w:val="21"/>
            <w:szCs w:val="21"/>
            <w:u w:val="single"/>
            <w:lang w:val="en-US" w:eastAsia="tr-TR"/>
          </w:rPr>
          <w:t>www.ijte.net</w:t>
        </w:r>
      </w:hyperlink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  <w:t>Our decision is to: Accept Submission for publication in IJTE (Editorial Acceptance)</w:t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  <w:t>Since we have difficulties in finding reviewers during the CORONA pandemic, your paper is reviewed by the editorial team and accepted for publication in the IJTE.</w:t>
      </w:r>
      <w:proofErr w:type="gramEnd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 xml:space="preserve"> Your paper </w:t>
      </w:r>
      <w:proofErr w:type="gramStart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will not be reviewed again in the IJTE and processed for publication</w:t>
      </w:r>
      <w:proofErr w:type="gramEnd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.</w:t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</w:r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  <w:t>Please use the template</w:t>
      </w:r>
      <w:proofErr w:type="gramStart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:</w:t>
      </w:r>
      <w:proofErr w:type="gramEnd"/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br/>
      </w:r>
      <w:hyperlink r:id="rId5" w:tgtFrame="_blank" w:history="1">
        <w:r w:rsidRPr="007B05AB">
          <w:rPr>
            <w:rFonts w:ascii="Courier New" w:eastAsia="Times New Roman" w:hAnsi="Courier New" w:cs="Courier New"/>
            <w:color w:val="00ACFF"/>
            <w:sz w:val="21"/>
            <w:szCs w:val="21"/>
            <w:u w:val="single"/>
            <w:lang w:val="en-US" w:eastAsia="tr-TR"/>
          </w:rPr>
          <w:t>https://ijte.net/public/site/article_template.php</w:t>
        </w:r>
      </w:hyperlink>
      <w:r w:rsidRPr="007B05AB">
        <w:rPr>
          <w:rFonts w:ascii="Courier New" w:eastAsia="Times New Roman" w:hAnsi="Courier New" w:cs="Courier New"/>
          <w:color w:val="2C363A"/>
          <w:sz w:val="21"/>
          <w:szCs w:val="21"/>
          <w:lang w:val="en-US" w:eastAsia="tr-TR"/>
        </w:rPr>
        <w:t>"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Per their request, we used the template of the IJTE and we completed our final check on our manuscript.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Sincerely,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proofErr w:type="spellStart"/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Emre</w:t>
      </w:r>
      <w:proofErr w:type="spellEnd"/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 xml:space="preserve"> YILMAZ </w:t>
      </w:r>
    </w:p>
    <w:p w:rsidR="007B05AB" w:rsidRPr="007B05AB" w:rsidRDefault="007B05AB" w:rsidP="007B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  <w:r w:rsidRPr="007B05AB"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  <w:t>(Corresponding Author)</w:t>
      </w:r>
    </w:p>
    <w:p w:rsidR="00410CCA" w:rsidRPr="007B05AB" w:rsidRDefault="00410CCA" w:rsidP="007B05AB">
      <w:pPr>
        <w:rPr>
          <w:lang w:val="en-US"/>
        </w:rPr>
      </w:pPr>
    </w:p>
    <w:sectPr w:rsidR="00410CCA" w:rsidRPr="007B0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72"/>
    <w:rsid w:val="00061CAB"/>
    <w:rsid w:val="001A038B"/>
    <w:rsid w:val="001B6772"/>
    <w:rsid w:val="003A5EDB"/>
    <w:rsid w:val="00410CCA"/>
    <w:rsid w:val="005A2668"/>
    <w:rsid w:val="007B05AB"/>
    <w:rsid w:val="00A07C5A"/>
    <w:rsid w:val="00D40EF9"/>
    <w:rsid w:val="00E66DB6"/>
    <w:rsid w:val="00EC0E46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EDCE"/>
  <w15:docId w15:val="{37E3DFF5-88F7-46E3-8B2F-24DC7BA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A038B"/>
    <w:rPr>
      <w:i/>
      <w:iCs/>
    </w:rPr>
  </w:style>
  <w:style w:type="character" w:customStyle="1" w:styleId="blast">
    <w:name w:val="blast"/>
    <w:basedOn w:val="VarsaylanParagrafYazTipi"/>
    <w:rsid w:val="001A038B"/>
  </w:style>
  <w:style w:type="character" w:styleId="Kpr">
    <w:name w:val="Hyperlink"/>
    <w:basedOn w:val="VarsaylanParagrafYazTipi"/>
    <w:uiPriority w:val="99"/>
    <w:semiHidden/>
    <w:unhideWhenUsed/>
    <w:rsid w:val="007B0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17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jte.net/public/site/article_template.php" TargetMode="External"/><Relationship Id="rId4" Type="http://schemas.openxmlformats.org/officeDocument/2006/relationships/hyperlink" Target="http://www.ijte.ne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7</cp:revision>
  <dcterms:created xsi:type="dcterms:W3CDTF">2019-10-30T10:06:00Z</dcterms:created>
  <dcterms:modified xsi:type="dcterms:W3CDTF">2020-12-14T17:22:00Z</dcterms:modified>
</cp:coreProperties>
</file>